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1835.xml.htm"/>
      <w:bookmarkStart w:id="1" w:name="kswkform4_17895918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Cassens Michael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11440 TOMAHAWK CREEK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BUSEY CORP /NV/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BUSE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30.45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130,012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sale reported on this Form 4 was effected pursuant to a Rule 10b5-1 trading plan adopted on August 15,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Catherine Alqallaf,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6116" TargetMode="External"/><Relationship Id="rId5" Type="http://schemas.openxmlformats.org/officeDocument/2006/relationships/hyperlink" Target="http://www.sec.gov/cgi-bin/browse-edgar?action=getcompany&amp;CIK=00003144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3176</Characters>
  <CharactersWithSpaces>3694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